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18"/>
        <w:gridCol w:w="4768"/>
        <w:gridCol w:w="3229"/>
      </w:tblGrid>
      <w:tr w:rsidR="00187F97" w14:paraId="4254C186" w14:textId="77777777" w:rsidTr="000A1E14">
        <w:trPr>
          <w:trHeight w:val="1691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CCDF4D" w14:textId="6775D1A8" w:rsidR="00187F97" w:rsidRDefault="008E396C" w:rsidP="007344B8">
            <w:pPr>
              <w:jc w:val="center"/>
              <w:rPr>
                <w:i/>
                <w:sz w:val="16"/>
              </w:rPr>
            </w:pPr>
            <w:r>
              <w:rPr>
                <w:i/>
                <w:noProof/>
                <w:sz w:val="16"/>
              </w:rPr>
              <w:drawing>
                <wp:inline distT="0" distB="0" distL="0" distR="0" wp14:anchorId="2DF8FB4A" wp14:editId="45C3DE11">
                  <wp:extent cx="1698957" cy="1098550"/>
                  <wp:effectExtent l="0" t="0" r="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- SFR Biosciences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902" cy="1112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C8DA" w14:textId="3369AD62" w:rsidR="00187F97" w:rsidRPr="006651A4" w:rsidRDefault="00187F97" w:rsidP="000A1E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651A4">
              <w:rPr>
                <w:rFonts w:ascii="Arial" w:hAnsi="Arial" w:cs="Arial"/>
                <w:b/>
                <w:sz w:val="28"/>
                <w:szCs w:val="28"/>
              </w:rPr>
              <w:t>AniRA-P</w:t>
            </w:r>
            <w:r w:rsidR="000B11F5" w:rsidRPr="006651A4">
              <w:rPr>
                <w:rFonts w:ascii="Arial" w:hAnsi="Arial" w:cs="Arial"/>
                <w:b/>
                <w:sz w:val="28"/>
                <w:szCs w:val="28"/>
              </w:rPr>
              <w:t>lateau</w:t>
            </w:r>
            <w:r w:rsidRPr="006651A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B11F5" w:rsidRPr="006651A4">
              <w:rPr>
                <w:rFonts w:ascii="Arial" w:hAnsi="Arial" w:cs="Arial"/>
                <w:b/>
                <w:sz w:val="28"/>
                <w:szCs w:val="28"/>
              </w:rPr>
              <w:t xml:space="preserve">d’Analyse </w:t>
            </w:r>
            <w:r w:rsidR="007E5045" w:rsidRPr="006651A4">
              <w:rPr>
                <w:rFonts w:ascii="Arial" w:hAnsi="Arial" w:cs="Arial"/>
                <w:b/>
                <w:sz w:val="28"/>
                <w:szCs w:val="28"/>
              </w:rPr>
              <w:t>Génétique</w:t>
            </w:r>
            <w:r w:rsidR="006B7FC3" w:rsidRPr="006651A4">
              <w:rPr>
                <w:rFonts w:ascii="Arial" w:hAnsi="Arial" w:cs="Arial"/>
                <w:b/>
                <w:sz w:val="28"/>
                <w:szCs w:val="28"/>
              </w:rPr>
              <w:t xml:space="preserve"> et Cellulaire</w:t>
            </w:r>
            <w:r w:rsidR="000B11F5" w:rsidRPr="006651A4">
              <w:rPr>
                <w:rFonts w:ascii="Arial" w:hAnsi="Arial" w:cs="Arial"/>
                <w:b/>
                <w:sz w:val="28"/>
                <w:szCs w:val="28"/>
              </w:rPr>
              <w:t xml:space="preserve"> (AGC)</w:t>
            </w:r>
          </w:p>
          <w:p w14:paraId="41171D3A" w14:textId="77777777" w:rsidR="00187F97" w:rsidRPr="006651A4" w:rsidRDefault="00187F97" w:rsidP="000A1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C8FF3B" w14:textId="77777777" w:rsidR="00187F97" w:rsidRPr="006651A4" w:rsidRDefault="00187F97" w:rsidP="000A1E14">
            <w:pPr>
              <w:jc w:val="center"/>
              <w:rPr>
                <w:rFonts w:ascii="Arial" w:hAnsi="Arial" w:cs="Arial"/>
              </w:rPr>
            </w:pPr>
            <w:r w:rsidRPr="006651A4">
              <w:rPr>
                <w:rFonts w:ascii="Arial" w:hAnsi="Arial" w:cs="Arial"/>
              </w:rPr>
              <w:t>UAR3444/US8</w:t>
            </w:r>
          </w:p>
          <w:p w14:paraId="095509FF" w14:textId="23508B00" w:rsidR="00187F97" w:rsidRPr="000B11F5" w:rsidRDefault="000B11F5" w:rsidP="000A1E14">
            <w:pPr>
              <w:jc w:val="center"/>
            </w:pPr>
            <w:r w:rsidRPr="006651A4">
              <w:rPr>
                <w:rFonts w:ascii="Arial" w:hAnsi="Arial" w:cs="Arial"/>
              </w:rPr>
              <w:t xml:space="preserve">SFR </w:t>
            </w:r>
            <w:r w:rsidR="00187F97" w:rsidRPr="006651A4">
              <w:rPr>
                <w:rFonts w:ascii="Arial" w:hAnsi="Arial" w:cs="Arial"/>
              </w:rPr>
              <w:t>Bio</w:t>
            </w:r>
            <w:r w:rsidR="004A67FC">
              <w:rPr>
                <w:rFonts w:ascii="Arial" w:hAnsi="Arial" w:cs="Arial"/>
              </w:rPr>
              <w:t>s</w:t>
            </w:r>
            <w:r w:rsidR="00187F97" w:rsidRPr="006651A4">
              <w:rPr>
                <w:rFonts w:ascii="Arial" w:hAnsi="Arial" w:cs="Arial"/>
              </w:rPr>
              <w:t>ciences Gerland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64BE" w14:textId="1D3EE7E6" w:rsidR="00187F97" w:rsidRPr="006651A4" w:rsidRDefault="007E5045" w:rsidP="000A1E14">
            <w:pPr>
              <w:ind w:left="152"/>
              <w:rPr>
                <w:rFonts w:ascii="Arial" w:hAnsi="Arial" w:cs="Arial"/>
              </w:rPr>
            </w:pPr>
            <w:r w:rsidRPr="006651A4">
              <w:rPr>
                <w:rFonts w:ascii="Arial" w:hAnsi="Arial" w:cs="Arial"/>
                <w:u w:val="single"/>
              </w:rPr>
              <w:t>Référence </w:t>
            </w:r>
            <w:r w:rsidRPr="006651A4">
              <w:rPr>
                <w:rFonts w:ascii="Arial" w:hAnsi="Arial" w:cs="Arial"/>
              </w:rPr>
              <w:t xml:space="preserve">: </w:t>
            </w:r>
            <w:r w:rsidR="000A1E14">
              <w:rPr>
                <w:rFonts w:ascii="Arial" w:hAnsi="Arial" w:cs="Arial"/>
              </w:rPr>
              <w:t>GEN</w:t>
            </w:r>
            <w:r w:rsidRPr="006651A4">
              <w:rPr>
                <w:rFonts w:ascii="Arial" w:hAnsi="Arial" w:cs="Arial"/>
              </w:rPr>
              <w:t>-DOC 00</w:t>
            </w:r>
            <w:r w:rsidR="00700BA0">
              <w:rPr>
                <w:rFonts w:ascii="Arial" w:hAnsi="Arial" w:cs="Arial"/>
              </w:rPr>
              <w:t>2</w:t>
            </w:r>
          </w:p>
          <w:p w14:paraId="72DF3063" w14:textId="77777777" w:rsidR="007E5045" w:rsidRPr="006651A4" w:rsidRDefault="007E5045" w:rsidP="000A1E14">
            <w:pPr>
              <w:ind w:left="152"/>
              <w:rPr>
                <w:rFonts w:ascii="Arial" w:hAnsi="Arial" w:cs="Arial"/>
                <w:u w:val="single"/>
              </w:rPr>
            </w:pPr>
          </w:p>
          <w:p w14:paraId="517DCB21" w14:textId="3EECA324" w:rsidR="007E5045" w:rsidRDefault="007E5045" w:rsidP="000A1E14">
            <w:pPr>
              <w:ind w:left="152"/>
              <w:rPr>
                <w:rFonts w:ascii="Arial" w:hAnsi="Arial" w:cs="Arial"/>
              </w:rPr>
            </w:pPr>
            <w:r w:rsidRPr="006651A4">
              <w:rPr>
                <w:rFonts w:ascii="Arial" w:hAnsi="Arial" w:cs="Arial"/>
                <w:u w:val="single"/>
              </w:rPr>
              <w:t>Version</w:t>
            </w:r>
            <w:r w:rsidR="004A67FC" w:rsidRPr="004A67FC">
              <w:rPr>
                <w:rFonts w:ascii="Arial" w:hAnsi="Arial" w:cs="Arial"/>
              </w:rPr>
              <w:t xml:space="preserve"> </w:t>
            </w:r>
            <w:r w:rsidRPr="006651A4">
              <w:rPr>
                <w:rFonts w:ascii="Arial" w:hAnsi="Arial" w:cs="Arial"/>
              </w:rPr>
              <w:t xml:space="preserve">: </w:t>
            </w:r>
            <w:r w:rsidR="000A4D67">
              <w:rPr>
                <w:rFonts w:ascii="Arial" w:hAnsi="Arial" w:cs="Arial"/>
              </w:rPr>
              <w:t>1</w:t>
            </w:r>
            <w:r w:rsidR="004A67FC">
              <w:rPr>
                <w:rFonts w:ascii="Arial" w:hAnsi="Arial" w:cs="Arial"/>
              </w:rPr>
              <w:t xml:space="preserve"> du </w:t>
            </w:r>
            <w:r w:rsidR="00700BA0">
              <w:rPr>
                <w:rFonts w:ascii="Arial" w:hAnsi="Arial" w:cs="Arial"/>
              </w:rPr>
              <w:t>0</w:t>
            </w:r>
            <w:r w:rsidR="00932EDB">
              <w:rPr>
                <w:rFonts w:ascii="Arial" w:hAnsi="Arial" w:cs="Arial"/>
              </w:rPr>
              <w:t>8</w:t>
            </w:r>
            <w:r w:rsidR="00700BA0">
              <w:rPr>
                <w:rFonts w:ascii="Arial" w:hAnsi="Arial" w:cs="Arial"/>
              </w:rPr>
              <w:t>/1</w:t>
            </w:r>
            <w:r w:rsidR="00932EDB">
              <w:rPr>
                <w:rFonts w:ascii="Arial" w:hAnsi="Arial" w:cs="Arial"/>
              </w:rPr>
              <w:t>2</w:t>
            </w:r>
            <w:r w:rsidR="00700BA0">
              <w:rPr>
                <w:rFonts w:ascii="Arial" w:hAnsi="Arial" w:cs="Arial"/>
              </w:rPr>
              <w:t>/2025</w:t>
            </w:r>
          </w:p>
          <w:p w14:paraId="5D0E17E3" w14:textId="77777777" w:rsidR="00187F97" w:rsidRPr="006651A4" w:rsidRDefault="00187F97" w:rsidP="000A1E14">
            <w:pPr>
              <w:ind w:left="152"/>
              <w:rPr>
                <w:rFonts w:ascii="Arial" w:hAnsi="Arial" w:cs="Arial"/>
              </w:rPr>
            </w:pPr>
          </w:p>
          <w:p w14:paraId="67019241" w14:textId="5F45ABAD" w:rsidR="007E5045" w:rsidRPr="00C93B24" w:rsidRDefault="007E5045" w:rsidP="000A1E14">
            <w:pPr>
              <w:ind w:left="152"/>
            </w:pPr>
            <w:r w:rsidRPr="006651A4">
              <w:rPr>
                <w:rFonts w:ascii="Arial" w:hAnsi="Arial" w:cs="Arial"/>
                <w:u w:val="single"/>
              </w:rPr>
              <w:t>Page(s)</w:t>
            </w:r>
            <w:r w:rsidRPr="006651A4">
              <w:rPr>
                <w:rFonts w:ascii="Arial" w:hAnsi="Arial" w:cs="Arial"/>
              </w:rPr>
              <w:t> : 1</w:t>
            </w:r>
          </w:p>
        </w:tc>
      </w:tr>
      <w:tr w:rsidR="00187F97" w14:paraId="31C9DC55" w14:textId="77777777" w:rsidTr="000B11F5">
        <w:trPr>
          <w:trHeight w:val="414"/>
          <w:jc w:val="center"/>
        </w:trPr>
        <w:tc>
          <w:tcPr>
            <w:tcW w:w="10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19A6" w14:textId="5C5BC0D0" w:rsidR="00187F97" w:rsidRPr="006651A4" w:rsidRDefault="00187F97" w:rsidP="00700BA0">
            <w:pPr>
              <w:pStyle w:val="Titre1"/>
              <w:ind w:left="0"/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  <w:r w:rsidRPr="006651A4">
              <w:rPr>
                <w:rFonts w:ascii="Arial" w:hAnsi="Arial" w:cs="Arial"/>
                <w:bCs w:val="0"/>
                <w:sz w:val="28"/>
                <w:szCs w:val="28"/>
              </w:rPr>
              <w:t xml:space="preserve">CHARTE </w:t>
            </w:r>
            <w:r w:rsidR="000B11F5" w:rsidRPr="006651A4">
              <w:rPr>
                <w:rFonts w:ascii="Arial" w:hAnsi="Arial" w:cs="Arial"/>
                <w:bCs w:val="0"/>
                <w:sz w:val="28"/>
                <w:szCs w:val="28"/>
              </w:rPr>
              <w:t xml:space="preserve">D’ENGAGEMENT </w:t>
            </w:r>
            <w:r w:rsidR="00700BA0">
              <w:rPr>
                <w:rFonts w:ascii="Arial" w:hAnsi="Arial" w:cs="Arial"/>
                <w:bCs w:val="0"/>
                <w:sz w:val="28"/>
                <w:szCs w:val="28"/>
              </w:rPr>
              <w:t>du</w:t>
            </w:r>
            <w:r w:rsidRPr="006651A4">
              <w:rPr>
                <w:rFonts w:ascii="Arial" w:hAnsi="Arial" w:cs="Arial"/>
                <w:bCs w:val="0"/>
                <w:sz w:val="28"/>
                <w:szCs w:val="28"/>
              </w:rPr>
              <w:t xml:space="preserve"> </w:t>
            </w:r>
            <w:r w:rsidR="00700BA0">
              <w:rPr>
                <w:rFonts w:ascii="Arial" w:hAnsi="Arial" w:cs="Arial"/>
                <w:bCs w:val="0"/>
                <w:sz w:val="28"/>
                <w:szCs w:val="28"/>
              </w:rPr>
              <w:t xml:space="preserve">Service de Génotypage du plateau </w:t>
            </w:r>
            <w:r w:rsidRPr="006651A4">
              <w:rPr>
                <w:rFonts w:ascii="Arial" w:hAnsi="Arial" w:cs="Arial"/>
                <w:bCs w:val="0"/>
                <w:sz w:val="28"/>
                <w:szCs w:val="28"/>
              </w:rPr>
              <w:t>AniRA</w:t>
            </w:r>
            <w:r w:rsidR="008E396C" w:rsidRPr="006651A4">
              <w:rPr>
                <w:rFonts w:ascii="Arial" w:hAnsi="Arial" w:cs="Arial"/>
                <w:bCs w:val="0"/>
                <w:sz w:val="28"/>
                <w:szCs w:val="28"/>
              </w:rPr>
              <w:t>-</w:t>
            </w:r>
            <w:r w:rsidR="000E2830" w:rsidRPr="006651A4">
              <w:rPr>
                <w:rFonts w:ascii="Arial" w:hAnsi="Arial" w:cs="Arial"/>
                <w:bCs w:val="0"/>
                <w:sz w:val="28"/>
                <w:szCs w:val="28"/>
              </w:rPr>
              <w:t>AGC</w:t>
            </w:r>
          </w:p>
        </w:tc>
      </w:tr>
    </w:tbl>
    <w:p w14:paraId="7B3170B2" w14:textId="77777777" w:rsidR="009779CC" w:rsidRDefault="009779CC" w:rsidP="00020C28">
      <w:pPr>
        <w:ind w:right="283"/>
        <w:jc w:val="center"/>
        <w:rPr>
          <w:rFonts w:ascii="Arial" w:eastAsia="Arial" w:hAnsi="Arial" w:cs="Arial"/>
          <w:color w:val="000000"/>
        </w:rPr>
      </w:pPr>
    </w:p>
    <w:tbl>
      <w:tblPr>
        <w:tblW w:w="10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976"/>
        <w:gridCol w:w="3119"/>
        <w:gridCol w:w="3037"/>
      </w:tblGrid>
      <w:tr w:rsidR="00187F97" w:rsidRPr="00C93B24" w14:paraId="782887C8" w14:textId="77777777" w:rsidTr="000B11F5">
        <w:trPr>
          <w:trHeight w:val="3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E32B" w14:textId="77777777" w:rsidR="00187F97" w:rsidRPr="006651A4" w:rsidRDefault="00187F97" w:rsidP="000B11F5">
            <w:pPr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D20C" w14:textId="77777777" w:rsidR="00187F97" w:rsidRPr="006651A4" w:rsidRDefault="00187F97" w:rsidP="000B11F5">
            <w:pPr>
              <w:jc w:val="center"/>
              <w:rPr>
                <w:rFonts w:ascii="Arial" w:hAnsi="Arial" w:cs="Arial"/>
                <w:b/>
                <w:bCs/>
              </w:rPr>
            </w:pPr>
            <w:r w:rsidRPr="006651A4">
              <w:rPr>
                <w:rFonts w:ascii="Arial" w:hAnsi="Arial" w:cs="Arial"/>
                <w:b/>
                <w:bCs/>
              </w:rPr>
              <w:t>Rédaction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62C8" w14:textId="77777777" w:rsidR="00187F97" w:rsidRPr="006651A4" w:rsidRDefault="00187F97" w:rsidP="000B11F5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651A4">
              <w:rPr>
                <w:rFonts w:ascii="Arial" w:hAnsi="Arial" w:cs="Arial"/>
                <w:b/>
                <w:bCs/>
                <w:noProof/>
              </w:rPr>
              <w:t>Vérification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6215" w14:textId="77777777" w:rsidR="00187F97" w:rsidRPr="006651A4" w:rsidRDefault="00187F97" w:rsidP="000B11F5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651A4">
              <w:rPr>
                <w:rFonts w:ascii="Arial" w:hAnsi="Arial" w:cs="Arial"/>
                <w:b/>
                <w:bCs/>
                <w:noProof/>
              </w:rPr>
              <w:t>Approbation</w:t>
            </w:r>
          </w:p>
        </w:tc>
      </w:tr>
      <w:tr w:rsidR="00187F97" w:rsidRPr="00DE1955" w14:paraId="55F6EF32" w14:textId="77777777" w:rsidTr="00084038">
        <w:trPr>
          <w:trHeight w:val="3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00C9" w14:textId="77777777" w:rsidR="00187F97" w:rsidRPr="006651A4" w:rsidRDefault="00187F97" w:rsidP="007344B8">
            <w:pPr>
              <w:ind w:left="-809" w:firstLine="809"/>
              <w:jc w:val="center"/>
              <w:rPr>
                <w:rFonts w:ascii="Arial" w:hAnsi="Arial" w:cs="Arial"/>
                <w:b/>
              </w:rPr>
            </w:pPr>
            <w:r w:rsidRPr="006651A4">
              <w:rPr>
                <w:rFonts w:ascii="Arial" w:hAnsi="Arial" w:cs="Arial"/>
                <w:b/>
              </w:rPr>
              <w:t xml:space="preserve">Nom 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CAD4" w14:textId="33907E4E" w:rsidR="00187F97" w:rsidRPr="006651A4" w:rsidRDefault="007451DF" w:rsidP="007344B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Sophie Recher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2A5D" w14:textId="60DCCED0" w:rsidR="00187F97" w:rsidRPr="006651A4" w:rsidRDefault="006A0776" w:rsidP="007344B8">
            <w:pPr>
              <w:jc w:val="center"/>
              <w:rPr>
                <w:rFonts w:ascii="Arial" w:hAnsi="Arial" w:cs="Arial"/>
                <w:bCs/>
                <w:noProof/>
              </w:rPr>
            </w:pPr>
            <w:r w:rsidRPr="006651A4">
              <w:rPr>
                <w:rFonts w:ascii="Arial" w:hAnsi="Arial" w:cs="Arial"/>
                <w:bCs/>
              </w:rPr>
              <w:t>Margaux PERROY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1BA8" w14:textId="47FA3381" w:rsidR="00187F97" w:rsidRPr="006651A4" w:rsidRDefault="007451DF" w:rsidP="007451DF">
            <w:pPr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Bariza Blanquier</w:t>
            </w:r>
          </w:p>
        </w:tc>
      </w:tr>
    </w:tbl>
    <w:p w14:paraId="2C6D542D" w14:textId="75B67C65" w:rsidR="00482023" w:rsidRDefault="00482023">
      <w:pPr>
        <w:ind w:right="283"/>
        <w:jc w:val="both"/>
        <w:rPr>
          <w:rFonts w:ascii="MS Gothic" w:eastAsia="MS Gothic" w:hAnsi="MS Gothic"/>
          <w:b/>
        </w:rPr>
      </w:pPr>
    </w:p>
    <w:p w14:paraId="74CF309D" w14:textId="77777777" w:rsidR="006651A4" w:rsidRDefault="006651A4">
      <w:pPr>
        <w:ind w:right="283"/>
        <w:jc w:val="both"/>
        <w:rPr>
          <w:rFonts w:ascii="MS Gothic" w:eastAsia="MS Gothic" w:hAnsi="MS Gothic"/>
          <w:b/>
        </w:rPr>
      </w:pPr>
    </w:p>
    <w:p w14:paraId="4CBE66E6" w14:textId="77777777" w:rsidR="00563767" w:rsidRPr="00563767" w:rsidRDefault="00563767" w:rsidP="00563767">
      <w:pPr>
        <w:rPr>
          <w:rFonts w:ascii="Arial" w:eastAsia="Arial" w:hAnsi="Arial" w:cs="Arial"/>
          <w:color w:val="000000"/>
          <w:sz w:val="22"/>
        </w:rPr>
      </w:pPr>
    </w:p>
    <w:p w14:paraId="5880E5FC" w14:textId="237B5C4F" w:rsidR="000A4D67" w:rsidRPr="00563767" w:rsidRDefault="000B11F5" w:rsidP="000A4D67">
      <w:pPr>
        <w:pStyle w:val="Paragraphedeliste"/>
        <w:numPr>
          <w:ilvl w:val="0"/>
          <w:numId w:val="14"/>
        </w:numPr>
        <w:rPr>
          <w:rFonts w:ascii="Arial" w:eastAsia="Arial" w:hAnsi="Arial" w:cs="Arial"/>
          <w:color w:val="000000"/>
          <w:sz w:val="22"/>
        </w:rPr>
      </w:pPr>
      <w:r w:rsidRPr="00563767">
        <w:rPr>
          <w:rFonts w:ascii="Arial" w:hAnsi="Arial" w:cs="Arial"/>
          <w:bCs/>
          <w:color w:val="7030A0"/>
          <w:sz w:val="22"/>
        </w:rPr>
        <w:t>Pour le s</w:t>
      </w:r>
      <w:r w:rsidR="00120DA1" w:rsidRPr="00563767">
        <w:rPr>
          <w:rFonts w:ascii="Arial" w:hAnsi="Arial" w:cs="Arial"/>
          <w:bCs/>
          <w:color w:val="7030A0"/>
          <w:sz w:val="22"/>
        </w:rPr>
        <w:t>ervice génotypage</w:t>
      </w:r>
      <w:r w:rsidR="000A4D67">
        <w:rPr>
          <w:rFonts w:ascii="Arial" w:hAnsi="Arial" w:cs="Arial"/>
          <w:bCs/>
          <w:color w:val="7030A0"/>
          <w:sz w:val="22"/>
        </w:rPr>
        <w:t>,</w:t>
      </w:r>
      <w:r w:rsidR="00506ADC" w:rsidRPr="00563767">
        <w:rPr>
          <w:rFonts w:ascii="Arial" w:hAnsi="Arial" w:cs="Arial"/>
          <w:bCs/>
          <w:color w:val="7030A0"/>
          <w:sz w:val="22"/>
        </w:rPr>
        <w:t> </w:t>
      </w:r>
      <w:r w:rsidR="000A4D67">
        <w:rPr>
          <w:rFonts w:ascii="Arial" w:eastAsia="Arial" w:hAnsi="Arial" w:cs="Arial"/>
          <w:bCs/>
          <w:color w:val="000000"/>
          <w:sz w:val="22"/>
        </w:rPr>
        <w:t>le</w:t>
      </w:r>
      <w:r w:rsidR="000A4D67" w:rsidRPr="000A4D67">
        <w:rPr>
          <w:rFonts w:ascii="Arial" w:eastAsia="Arial" w:hAnsi="Arial" w:cs="Arial"/>
          <w:bCs/>
          <w:color w:val="000000"/>
          <w:sz w:val="22"/>
        </w:rPr>
        <w:t>s utilisateurs s’engagent à</w:t>
      </w:r>
      <w:r w:rsidR="000A4D67" w:rsidRPr="00563767">
        <w:rPr>
          <w:rFonts w:ascii="Arial" w:eastAsia="Arial" w:hAnsi="Arial" w:cs="Arial"/>
          <w:color w:val="000000"/>
          <w:sz w:val="22"/>
        </w:rPr>
        <w:t xml:space="preserve"> :</w:t>
      </w:r>
    </w:p>
    <w:p w14:paraId="3805C80F" w14:textId="77777777" w:rsidR="00DF2DE0" w:rsidRPr="00563767" w:rsidRDefault="00DF2DE0" w:rsidP="000B11F5">
      <w:pPr>
        <w:jc w:val="both"/>
        <w:rPr>
          <w:rFonts w:ascii="Arial" w:hAnsi="Arial" w:cs="Arial"/>
          <w:sz w:val="22"/>
        </w:rPr>
      </w:pPr>
    </w:p>
    <w:p w14:paraId="35087F87" w14:textId="7203131B" w:rsidR="00691CD3" w:rsidRDefault="00120DA1" w:rsidP="00563767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 w:rsidRPr="00563767">
        <w:rPr>
          <w:rFonts w:ascii="Arial" w:hAnsi="Arial" w:cs="Arial"/>
          <w:sz w:val="22"/>
        </w:rPr>
        <w:t xml:space="preserve">Remplir la feuille de demande de validation de nouveaux protocoles </w:t>
      </w:r>
      <w:r w:rsidR="00E84E2A">
        <w:rPr>
          <w:rFonts w:ascii="Arial" w:hAnsi="Arial" w:cs="Arial"/>
          <w:sz w:val="22"/>
        </w:rPr>
        <w:t xml:space="preserve">de PCR </w:t>
      </w:r>
      <w:r w:rsidRPr="00563767">
        <w:rPr>
          <w:rFonts w:ascii="Arial" w:hAnsi="Arial" w:cs="Arial"/>
          <w:sz w:val="22"/>
        </w:rPr>
        <w:t xml:space="preserve">avec toutes les informations demandées et nous fournir les amorces </w:t>
      </w:r>
      <w:r w:rsidR="00932EDB">
        <w:rPr>
          <w:rFonts w:ascii="Arial" w:hAnsi="Arial" w:cs="Arial"/>
          <w:sz w:val="22"/>
        </w:rPr>
        <w:t xml:space="preserve">et les contrôles positifs </w:t>
      </w:r>
      <w:r w:rsidRPr="00563767">
        <w:rPr>
          <w:rFonts w:ascii="Arial" w:hAnsi="Arial" w:cs="Arial"/>
          <w:sz w:val="22"/>
        </w:rPr>
        <w:t>pour la PCR</w:t>
      </w:r>
    </w:p>
    <w:p w14:paraId="0193C28D" w14:textId="77777777" w:rsidR="00E84E2A" w:rsidRDefault="00E84E2A" w:rsidP="00E84E2A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Vérifier et valider les résultats de génotypage reçus par mail </w:t>
      </w:r>
    </w:p>
    <w:p w14:paraId="0AE892DA" w14:textId="77777777" w:rsidR="00E84E2A" w:rsidRDefault="00E84E2A" w:rsidP="00E84E2A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Informer l’animalier référent du devenir des animaux</w:t>
      </w:r>
    </w:p>
    <w:p w14:paraId="1AB4005E" w14:textId="5E0D156D" w:rsidR="004A67FC" w:rsidRDefault="004A67FC" w:rsidP="004A67FC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Nous communiquer en cas de besoin de résultat urgent (moins de 15 jours à réception des biopsies)</w:t>
      </w:r>
    </w:p>
    <w:p w14:paraId="0F7DE4B2" w14:textId="69119EC8" w:rsidR="00DF2DE0" w:rsidRPr="00563767" w:rsidRDefault="004A67FC" w:rsidP="00563767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DF2DE0">
        <w:rPr>
          <w:rFonts w:ascii="Arial" w:hAnsi="Arial" w:cs="Arial"/>
          <w:sz w:val="22"/>
        </w:rPr>
        <w:t xml:space="preserve">révenir </w:t>
      </w:r>
      <w:r w:rsidR="00DC3B82">
        <w:rPr>
          <w:rFonts w:ascii="Arial" w:hAnsi="Arial" w:cs="Arial"/>
          <w:sz w:val="22"/>
        </w:rPr>
        <w:t>s’il</w:t>
      </w:r>
      <w:r w:rsidR="00DF2DE0">
        <w:rPr>
          <w:rFonts w:ascii="Arial" w:hAnsi="Arial" w:cs="Arial"/>
          <w:sz w:val="22"/>
        </w:rPr>
        <w:t xml:space="preserve"> y a un changement d’équipe pour la facturation</w:t>
      </w:r>
    </w:p>
    <w:p w14:paraId="43F71473" w14:textId="77777777" w:rsidR="00563767" w:rsidRDefault="00563767" w:rsidP="00B16285">
      <w:pPr>
        <w:jc w:val="both"/>
        <w:rPr>
          <w:rFonts w:ascii="Arial" w:hAnsi="Arial" w:cs="Arial"/>
          <w:bCs/>
          <w:color w:val="7030A0"/>
          <w:sz w:val="22"/>
        </w:rPr>
      </w:pPr>
    </w:p>
    <w:p w14:paraId="6CE5A419" w14:textId="1D260C6D" w:rsidR="00506ADC" w:rsidRPr="00563767" w:rsidRDefault="00FB0DE6" w:rsidP="00506AD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</w:rPr>
      </w:pPr>
      <w:r w:rsidRPr="00563767">
        <w:rPr>
          <w:rFonts w:ascii="Arial" w:hAnsi="Arial" w:cs="Arial"/>
          <w:sz w:val="22"/>
        </w:rPr>
        <w:t xml:space="preserve">Il est essentiel pour nos demandes de financement que vous citiez dans vos publications </w:t>
      </w:r>
      <w:r w:rsidR="00E84E2A">
        <w:rPr>
          <w:rFonts w:ascii="Arial" w:hAnsi="Arial" w:cs="Arial"/>
          <w:sz w:val="22"/>
        </w:rPr>
        <w:t>(</w:t>
      </w:r>
      <w:r w:rsidRPr="00563767">
        <w:rPr>
          <w:rFonts w:ascii="Arial" w:hAnsi="Arial" w:cs="Arial"/>
          <w:sz w:val="22"/>
        </w:rPr>
        <w:t>au niveau des remerciements ou en co-auteurs selon leurs implications</w:t>
      </w:r>
      <w:r w:rsidR="00E84E2A">
        <w:rPr>
          <w:rFonts w:ascii="Arial" w:hAnsi="Arial" w:cs="Arial"/>
          <w:sz w:val="22"/>
        </w:rPr>
        <w:t>)</w:t>
      </w:r>
      <w:r w:rsidRPr="00563767">
        <w:rPr>
          <w:rFonts w:ascii="Arial" w:hAnsi="Arial" w:cs="Arial"/>
          <w:sz w:val="22"/>
        </w:rPr>
        <w:t xml:space="preserve"> la SFR Biosciences, les plateaux et les personnels</w:t>
      </w:r>
      <w:r w:rsidR="00506ADC" w:rsidRPr="00563767">
        <w:rPr>
          <w:rFonts w:ascii="Arial" w:hAnsi="Arial" w:cs="Arial"/>
          <w:sz w:val="22"/>
        </w:rPr>
        <w:t xml:space="preserve"> impliqués. Voici un e</w:t>
      </w:r>
      <w:r w:rsidRPr="00563767">
        <w:rPr>
          <w:rFonts w:ascii="Arial" w:hAnsi="Arial" w:cs="Arial"/>
          <w:sz w:val="22"/>
        </w:rPr>
        <w:t>xemple de remerciements :</w:t>
      </w:r>
      <w:r w:rsidR="00506ADC" w:rsidRPr="00563767">
        <w:rPr>
          <w:rFonts w:ascii="Arial" w:hAnsi="Arial" w:cs="Arial"/>
          <w:sz w:val="22"/>
        </w:rPr>
        <w:t xml:space="preserve"> </w:t>
      </w:r>
    </w:p>
    <w:p w14:paraId="2B53080B" w14:textId="2B685614" w:rsidR="00506ADC" w:rsidRPr="00563767" w:rsidRDefault="002D591C" w:rsidP="00506ADC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</w:rPr>
      </w:pPr>
      <w:hyperlink r:id="rId8" w:history="1">
        <w:r w:rsidR="00506ADC" w:rsidRPr="00563767">
          <w:rPr>
            <w:rStyle w:val="Lienhypertexte"/>
            <w:rFonts w:ascii="Arial" w:hAnsi="Arial" w:cs="Arial"/>
            <w:sz w:val="22"/>
          </w:rPr>
          <w:t>https://www.sfr-biosciences.fr/la-sfr/Citation_SFR_Biosciences/publications</w:t>
        </w:r>
      </w:hyperlink>
    </w:p>
    <w:p w14:paraId="35BDECC2" w14:textId="77777777" w:rsidR="00E84E2A" w:rsidRDefault="00E84E2A" w:rsidP="00506AD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5A77814" w14:textId="57B78032" w:rsidR="00CD17E9" w:rsidRPr="00563767" w:rsidRDefault="00FB0DE6" w:rsidP="00506AD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63767">
        <w:rPr>
          <w:rFonts w:ascii="Arial" w:hAnsi="Arial" w:cs="Arial"/>
          <w:sz w:val="22"/>
          <w:szCs w:val="22"/>
        </w:rPr>
        <w:t>Merci également d’informer les responsables</w:t>
      </w:r>
      <w:r w:rsidR="00691CD3" w:rsidRPr="00563767">
        <w:rPr>
          <w:rFonts w:ascii="Arial" w:hAnsi="Arial" w:cs="Arial"/>
          <w:sz w:val="22"/>
          <w:szCs w:val="22"/>
        </w:rPr>
        <w:t xml:space="preserve"> des</w:t>
      </w:r>
      <w:r w:rsidRPr="00563767">
        <w:rPr>
          <w:rFonts w:ascii="Arial" w:hAnsi="Arial" w:cs="Arial"/>
          <w:sz w:val="22"/>
          <w:szCs w:val="22"/>
        </w:rPr>
        <w:t xml:space="preserve"> plateaux de ces publications lors de leur acceptation. </w:t>
      </w:r>
    </w:p>
    <w:p w14:paraId="14C922A5" w14:textId="0912F67A" w:rsidR="00506ADC" w:rsidRDefault="00506ADC" w:rsidP="00F437BF">
      <w:pPr>
        <w:rPr>
          <w:rFonts w:ascii="Arial" w:hAnsi="Arial" w:cs="Arial"/>
          <w:b/>
          <w:bCs/>
          <w:sz w:val="22"/>
          <w:szCs w:val="22"/>
        </w:rPr>
      </w:pPr>
    </w:p>
    <w:p w14:paraId="378666D6" w14:textId="3C48C2A3" w:rsidR="00563767" w:rsidRDefault="00563767" w:rsidP="00F437BF">
      <w:pPr>
        <w:rPr>
          <w:rFonts w:ascii="Arial" w:hAnsi="Arial" w:cs="Arial"/>
          <w:b/>
          <w:bCs/>
          <w:sz w:val="22"/>
          <w:szCs w:val="22"/>
        </w:rPr>
      </w:pPr>
    </w:p>
    <w:p w14:paraId="4E5FB06B" w14:textId="77777777" w:rsidR="000A4D67" w:rsidRPr="00563767" w:rsidRDefault="000A4D67" w:rsidP="00F437BF">
      <w:pPr>
        <w:rPr>
          <w:rFonts w:ascii="Arial" w:hAnsi="Arial" w:cs="Arial"/>
          <w:b/>
          <w:bCs/>
          <w:sz w:val="22"/>
          <w:szCs w:val="22"/>
        </w:rPr>
      </w:pPr>
    </w:p>
    <w:p w14:paraId="6D91266C" w14:textId="40168DC0" w:rsidR="00F41766" w:rsidRPr="000A4D67" w:rsidRDefault="00506ADC" w:rsidP="000A4D67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563767">
        <w:rPr>
          <w:rFonts w:ascii="Arial" w:hAnsi="Arial" w:cs="Arial"/>
          <w:bCs/>
          <w:color w:val="7030A0"/>
          <w:sz w:val="22"/>
          <w:szCs w:val="22"/>
        </w:rPr>
        <w:t>Pour le s</w:t>
      </w:r>
      <w:r w:rsidR="007B2174" w:rsidRPr="00563767">
        <w:rPr>
          <w:rFonts w:ascii="Arial" w:hAnsi="Arial" w:cs="Arial"/>
          <w:bCs/>
          <w:color w:val="7030A0"/>
          <w:sz w:val="22"/>
          <w:szCs w:val="22"/>
        </w:rPr>
        <w:t>ervice génotypage</w:t>
      </w:r>
      <w:r w:rsidR="000A4D67" w:rsidRPr="000A4D67">
        <w:rPr>
          <w:rFonts w:ascii="Arial" w:hAnsi="Arial" w:cs="Arial"/>
          <w:bCs/>
          <w:color w:val="7030A0"/>
          <w:sz w:val="22"/>
          <w:szCs w:val="22"/>
        </w:rPr>
        <w:t>,</w:t>
      </w:r>
      <w:r w:rsidRPr="000A4D67">
        <w:rPr>
          <w:rFonts w:ascii="Arial" w:hAnsi="Arial" w:cs="Arial"/>
          <w:bCs/>
          <w:color w:val="7030A0"/>
          <w:sz w:val="22"/>
          <w:szCs w:val="22"/>
        </w:rPr>
        <w:t> </w:t>
      </w:r>
      <w:r w:rsidR="000A4D67" w:rsidRPr="000A4D67">
        <w:rPr>
          <w:rFonts w:ascii="Arial" w:hAnsi="Arial" w:cs="Arial"/>
          <w:bCs/>
          <w:sz w:val="22"/>
          <w:szCs w:val="22"/>
        </w:rPr>
        <w:t>le personnel technique de la plateforme s’engage à :</w:t>
      </w:r>
    </w:p>
    <w:p w14:paraId="6211C9F2" w14:textId="77777777" w:rsidR="00F41766" w:rsidRPr="00563767" w:rsidRDefault="00F41766" w:rsidP="00F437BF">
      <w:pPr>
        <w:rPr>
          <w:rFonts w:ascii="Arial" w:hAnsi="Arial" w:cs="Arial"/>
          <w:color w:val="7030A0"/>
          <w:sz w:val="22"/>
          <w:szCs w:val="22"/>
        </w:rPr>
      </w:pPr>
    </w:p>
    <w:p w14:paraId="06E8358C" w14:textId="6CE8B4B5" w:rsidR="00F41766" w:rsidRDefault="00F41766" w:rsidP="00691CD3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 mettre en œuvre pour assurer la faisabilité de la demande dans </w:t>
      </w:r>
      <w:r w:rsidR="00932EDB">
        <w:rPr>
          <w:rFonts w:ascii="Arial" w:hAnsi="Arial" w:cs="Arial"/>
          <w:sz w:val="22"/>
          <w:szCs w:val="22"/>
        </w:rPr>
        <w:t>les</w:t>
      </w:r>
      <w:r>
        <w:rPr>
          <w:rFonts w:ascii="Arial" w:hAnsi="Arial" w:cs="Arial"/>
          <w:sz w:val="22"/>
          <w:szCs w:val="22"/>
        </w:rPr>
        <w:t xml:space="preserve"> conditions expérimentales</w:t>
      </w:r>
      <w:r w:rsidR="00932EDB">
        <w:rPr>
          <w:rFonts w:ascii="Arial" w:hAnsi="Arial" w:cs="Arial"/>
          <w:sz w:val="22"/>
          <w:szCs w:val="22"/>
        </w:rPr>
        <w:t xml:space="preserve"> du service de Génotypage </w:t>
      </w:r>
    </w:p>
    <w:p w14:paraId="1DCC2162" w14:textId="3C37A91F" w:rsidR="00F41766" w:rsidRPr="00F41766" w:rsidRDefault="00194DBB" w:rsidP="00F41766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63767">
        <w:rPr>
          <w:rFonts w:ascii="Arial" w:hAnsi="Arial" w:cs="Arial"/>
          <w:sz w:val="22"/>
          <w:szCs w:val="22"/>
        </w:rPr>
        <w:t>Respecter le délai de rendu des résultats (inférieur à 15 jours après réception de</w:t>
      </w:r>
      <w:r w:rsidR="00F74168" w:rsidRPr="00563767">
        <w:rPr>
          <w:rFonts w:ascii="Arial" w:hAnsi="Arial" w:cs="Arial"/>
          <w:sz w:val="22"/>
          <w:szCs w:val="22"/>
        </w:rPr>
        <w:t xml:space="preserve">s </w:t>
      </w:r>
      <w:r w:rsidRPr="00563767">
        <w:rPr>
          <w:rFonts w:ascii="Arial" w:hAnsi="Arial" w:cs="Arial"/>
          <w:sz w:val="22"/>
          <w:szCs w:val="22"/>
        </w:rPr>
        <w:t>échantillons par le laboratoire de génotypage</w:t>
      </w:r>
      <w:r w:rsidR="007B2174" w:rsidRPr="00563767">
        <w:rPr>
          <w:rFonts w:ascii="Arial" w:hAnsi="Arial" w:cs="Arial"/>
          <w:sz w:val="22"/>
          <w:szCs w:val="22"/>
        </w:rPr>
        <w:t>)</w:t>
      </w:r>
      <w:r w:rsidR="00691CD3" w:rsidRPr="00563767">
        <w:rPr>
          <w:rFonts w:ascii="Arial" w:hAnsi="Arial" w:cs="Arial"/>
          <w:sz w:val="22"/>
          <w:szCs w:val="22"/>
        </w:rPr>
        <w:t xml:space="preserve"> </w:t>
      </w:r>
    </w:p>
    <w:p w14:paraId="1FFE280C" w14:textId="2AA2785B" w:rsidR="00563767" w:rsidRPr="00DC3B82" w:rsidRDefault="007B2174" w:rsidP="00932EDB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63767">
        <w:rPr>
          <w:rFonts w:ascii="Arial" w:hAnsi="Arial" w:cs="Arial"/>
          <w:sz w:val="22"/>
          <w:szCs w:val="22"/>
        </w:rPr>
        <w:t xml:space="preserve">S’adapter </w:t>
      </w:r>
      <w:r w:rsidR="00932EDB">
        <w:rPr>
          <w:rFonts w:ascii="Arial" w:hAnsi="Arial" w:cs="Arial"/>
          <w:sz w:val="22"/>
          <w:szCs w:val="22"/>
        </w:rPr>
        <w:t xml:space="preserve">le plus possible </w:t>
      </w:r>
      <w:r w:rsidRPr="00563767">
        <w:rPr>
          <w:rFonts w:ascii="Arial" w:hAnsi="Arial" w:cs="Arial"/>
          <w:sz w:val="22"/>
          <w:szCs w:val="22"/>
        </w:rPr>
        <w:t xml:space="preserve">à la demande </w:t>
      </w:r>
      <w:r w:rsidR="00932EDB">
        <w:rPr>
          <w:rFonts w:ascii="Arial" w:hAnsi="Arial" w:cs="Arial"/>
          <w:sz w:val="22"/>
          <w:szCs w:val="22"/>
        </w:rPr>
        <w:t xml:space="preserve">en cas de </w:t>
      </w:r>
      <w:r w:rsidRPr="00563767">
        <w:rPr>
          <w:rFonts w:ascii="Arial" w:hAnsi="Arial" w:cs="Arial"/>
          <w:sz w:val="22"/>
          <w:szCs w:val="22"/>
        </w:rPr>
        <w:t>besoin de résultat</w:t>
      </w:r>
      <w:r w:rsidR="00932EDB">
        <w:rPr>
          <w:rFonts w:ascii="Arial" w:hAnsi="Arial" w:cs="Arial"/>
          <w:sz w:val="22"/>
          <w:szCs w:val="22"/>
        </w:rPr>
        <w:t xml:space="preserve"> urgents </w:t>
      </w:r>
      <w:r w:rsidRPr="00563767">
        <w:rPr>
          <w:rFonts w:ascii="Arial" w:hAnsi="Arial" w:cs="Arial"/>
          <w:sz w:val="22"/>
          <w:szCs w:val="22"/>
        </w:rPr>
        <w:t xml:space="preserve">pour </w:t>
      </w:r>
      <w:r w:rsidR="00932EDB">
        <w:rPr>
          <w:rFonts w:ascii="Arial" w:hAnsi="Arial" w:cs="Arial"/>
          <w:sz w:val="22"/>
          <w:szCs w:val="22"/>
        </w:rPr>
        <w:t xml:space="preserve">futures </w:t>
      </w:r>
      <w:r w:rsidRPr="00563767">
        <w:rPr>
          <w:rFonts w:ascii="Arial" w:hAnsi="Arial" w:cs="Arial"/>
          <w:sz w:val="22"/>
          <w:szCs w:val="22"/>
        </w:rPr>
        <w:t>expérimentations</w:t>
      </w:r>
    </w:p>
    <w:p w14:paraId="709A0F90" w14:textId="6C3F7485" w:rsidR="009779CC" w:rsidRPr="00563767" w:rsidRDefault="0033795A" w:rsidP="00C3406F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63767">
        <w:rPr>
          <w:rFonts w:ascii="Arial" w:hAnsi="Arial" w:cs="Arial"/>
          <w:sz w:val="22"/>
          <w:szCs w:val="22"/>
        </w:rPr>
        <w:t>Effectuer des contrôles qualité réguliers sur les appareils afin d’en assurer le bon fonctionnement</w:t>
      </w:r>
      <w:r w:rsidR="00C3406F" w:rsidRPr="00563767">
        <w:rPr>
          <w:rFonts w:ascii="Arial" w:hAnsi="Arial" w:cs="Arial"/>
          <w:sz w:val="22"/>
          <w:szCs w:val="22"/>
        </w:rPr>
        <w:t xml:space="preserve"> et m</w:t>
      </w:r>
      <w:r w:rsidRPr="00563767">
        <w:rPr>
          <w:rFonts w:ascii="Arial" w:hAnsi="Arial" w:cs="Arial"/>
          <w:sz w:val="22"/>
          <w:szCs w:val="22"/>
        </w:rPr>
        <w:t>ettre en œuvre les démarches nécessaires afin de mettre fin à un dysfonctionnement observé sur le parc technique</w:t>
      </w:r>
      <w:r w:rsidR="00691CD3" w:rsidRPr="00563767">
        <w:rPr>
          <w:rFonts w:ascii="Arial" w:hAnsi="Arial" w:cs="Arial"/>
          <w:sz w:val="22"/>
          <w:szCs w:val="22"/>
        </w:rPr>
        <w:t xml:space="preserve"> </w:t>
      </w:r>
    </w:p>
    <w:p w14:paraId="6C0AEECE" w14:textId="6F656ED3" w:rsidR="003A76D1" w:rsidRPr="00563767" w:rsidRDefault="0033795A" w:rsidP="00C3406F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63767">
        <w:rPr>
          <w:rFonts w:ascii="Arial" w:hAnsi="Arial" w:cs="Arial"/>
          <w:sz w:val="22"/>
          <w:szCs w:val="22"/>
        </w:rPr>
        <w:t xml:space="preserve">Communiquer aux utilisateurs toute information ayant un impact sur </w:t>
      </w:r>
      <w:r w:rsidR="00932EDB">
        <w:rPr>
          <w:rFonts w:ascii="Arial" w:hAnsi="Arial" w:cs="Arial"/>
          <w:sz w:val="22"/>
          <w:szCs w:val="22"/>
        </w:rPr>
        <w:t>le délai de rendu des résultats</w:t>
      </w:r>
      <w:r w:rsidR="00691CD3" w:rsidRPr="00563767">
        <w:rPr>
          <w:rFonts w:ascii="Arial" w:hAnsi="Arial" w:cs="Arial"/>
          <w:sz w:val="22"/>
          <w:szCs w:val="22"/>
        </w:rPr>
        <w:t xml:space="preserve"> </w:t>
      </w:r>
    </w:p>
    <w:p w14:paraId="005A9C83" w14:textId="409A1E16" w:rsidR="00691CD3" w:rsidRPr="00563767" w:rsidRDefault="003A76D1" w:rsidP="00B16285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63767">
        <w:rPr>
          <w:rFonts w:ascii="Arial" w:hAnsi="Arial" w:cs="Arial"/>
          <w:sz w:val="22"/>
          <w:szCs w:val="22"/>
        </w:rPr>
        <w:t>Mettre en œuvre et faire appliquer les règles d’Hygiène et Sécurité qui sous-tendent son activité</w:t>
      </w:r>
      <w:r w:rsidR="00691CD3" w:rsidRPr="00563767">
        <w:rPr>
          <w:rFonts w:ascii="Arial" w:hAnsi="Arial" w:cs="Arial"/>
          <w:sz w:val="22"/>
          <w:szCs w:val="22"/>
        </w:rPr>
        <w:t xml:space="preserve"> </w:t>
      </w:r>
    </w:p>
    <w:p w14:paraId="29D20424" w14:textId="77777777" w:rsidR="00691CD3" w:rsidRPr="00563767" w:rsidRDefault="00691CD3" w:rsidP="00691CD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278335" w14:textId="2A9EEFDA" w:rsidR="00482023" w:rsidRDefault="00691CD3" w:rsidP="00691CD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3767">
        <w:rPr>
          <w:rFonts w:ascii="Arial" w:hAnsi="Arial" w:cs="Arial"/>
          <w:color w:val="000000" w:themeColor="text1"/>
          <w:sz w:val="22"/>
          <w:szCs w:val="22"/>
        </w:rPr>
        <w:t>Le personnel s’engage enfin à p</w:t>
      </w:r>
      <w:r w:rsidR="005D129F" w:rsidRPr="00563767">
        <w:rPr>
          <w:rFonts w:ascii="Arial" w:hAnsi="Arial" w:cs="Arial"/>
          <w:color w:val="000000" w:themeColor="text1"/>
          <w:sz w:val="22"/>
          <w:szCs w:val="22"/>
        </w:rPr>
        <w:t xml:space="preserve">rendre en compte vos remarques </w:t>
      </w:r>
      <w:r w:rsidRPr="00563767">
        <w:rPr>
          <w:rFonts w:ascii="Arial" w:hAnsi="Arial" w:cs="Arial"/>
          <w:color w:val="000000" w:themeColor="text1"/>
          <w:sz w:val="22"/>
          <w:szCs w:val="22"/>
        </w:rPr>
        <w:t xml:space="preserve">et commentaires, </w:t>
      </w:r>
      <w:r w:rsidR="005D129F" w:rsidRPr="00563767">
        <w:rPr>
          <w:rFonts w:ascii="Arial" w:hAnsi="Arial" w:cs="Arial"/>
          <w:color w:val="000000" w:themeColor="text1"/>
          <w:sz w:val="22"/>
          <w:szCs w:val="22"/>
        </w:rPr>
        <w:t xml:space="preserve">dans une </w:t>
      </w:r>
      <w:r w:rsidR="004A67FC" w:rsidRPr="00563767">
        <w:rPr>
          <w:rFonts w:ascii="Arial" w:hAnsi="Arial" w:cs="Arial"/>
          <w:color w:val="000000" w:themeColor="text1"/>
          <w:sz w:val="22"/>
          <w:szCs w:val="22"/>
        </w:rPr>
        <w:t>déma</w:t>
      </w:r>
      <w:r w:rsidR="004A67FC">
        <w:rPr>
          <w:rFonts w:ascii="Arial" w:hAnsi="Arial" w:cs="Arial"/>
          <w:color w:val="000000" w:themeColor="text1"/>
          <w:sz w:val="22"/>
          <w:szCs w:val="22"/>
        </w:rPr>
        <w:t>rche</w:t>
      </w:r>
      <w:r w:rsidR="00DC3B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D129F" w:rsidRPr="00563767">
        <w:rPr>
          <w:rFonts w:ascii="Arial" w:hAnsi="Arial" w:cs="Arial"/>
          <w:color w:val="000000" w:themeColor="text1"/>
          <w:sz w:val="22"/>
          <w:szCs w:val="22"/>
        </w:rPr>
        <w:t>d’amélioration continue du service pour satisfaire vos attentes</w:t>
      </w:r>
      <w:r w:rsidRPr="0056376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5488874" w14:textId="77777777" w:rsidR="00DC3B82" w:rsidRPr="00563767" w:rsidRDefault="00DC3B82" w:rsidP="00691CD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DF9051" w14:textId="60CC6996" w:rsidR="00691CD3" w:rsidRPr="001121E1" w:rsidRDefault="001121E1" w:rsidP="007E504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Merci de nous faire parvenir vos remarques à l’adresse : </w:t>
      </w:r>
      <w:hyperlink r:id="rId9" w:history="1">
        <w:r w:rsidR="000A1E14" w:rsidRPr="003F0F90">
          <w:rPr>
            <w:rStyle w:val="Lienhypertexte"/>
            <w:rFonts w:ascii="Arial" w:hAnsi="Arial" w:cs="Arial"/>
            <w:b/>
            <w:sz w:val="22"/>
            <w:szCs w:val="22"/>
          </w:rPr>
          <w:t>agc.us8@inserm.fr</w:t>
        </w:r>
      </w:hyperlink>
      <w:r w:rsidR="000A1E14">
        <w:rPr>
          <w:rFonts w:ascii="Arial" w:hAnsi="Arial" w:cs="Arial"/>
          <w:b/>
          <w:sz w:val="22"/>
          <w:szCs w:val="22"/>
        </w:rPr>
        <w:t xml:space="preserve"> </w:t>
      </w:r>
    </w:p>
    <w:p w14:paraId="0DACA306" w14:textId="77777777" w:rsidR="00563767" w:rsidRPr="00563767" w:rsidRDefault="00563767" w:rsidP="007E5045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07D410C5" w14:textId="77777777" w:rsidR="004A67FC" w:rsidRDefault="004A67FC" w:rsidP="007E5045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617F6FF0" w14:textId="77777777" w:rsidR="004A67FC" w:rsidRDefault="004A67FC" w:rsidP="007E5045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16DFCFDA" w14:textId="6D93FDE0" w:rsidR="00C3406F" w:rsidRPr="00563767" w:rsidRDefault="00C3406F" w:rsidP="007E504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563767">
        <w:rPr>
          <w:rFonts w:ascii="Arial" w:hAnsi="Arial" w:cs="Arial"/>
          <w:b/>
          <w:i/>
          <w:sz w:val="22"/>
          <w:szCs w:val="22"/>
        </w:rPr>
        <w:t>Le bon fonctionnement du plateau est l’affaire de tous !</w:t>
      </w:r>
    </w:p>
    <w:sectPr w:rsidR="00C3406F" w:rsidRPr="00563767" w:rsidSect="00A4681A">
      <w:footerReference w:type="default" r:id="rId10"/>
      <w:pgSz w:w="11906" w:h="16838"/>
      <w:pgMar w:top="851" w:right="851" w:bottom="851" w:left="851" w:header="34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FC16F" w14:textId="77777777" w:rsidR="002D591C" w:rsidRDefault="002D591C">
      <w:r>
        <w:separator/>
      </w:r>
    </w:p>
  </w:endnote>
  <w:endnote w:type="continuationSeparator" w:id="0">
    <w:p w14:paraId="6ED96A7C" w14:textId="77777777" w:rsidR="002D591C" w:rsidRDefault="002D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DF24" w14:textId="1493E10A" w:rsidR="00020C28" w:rsidRDefault="00672BAB" w:rsidP="00E975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M. Perroy</w:t>
    </w:r>
    <w:r w:rsidR="00020C28">
      <w:rPr>
        <w:rFonts w:ascii="Arial" w:eastAsia="Arial" w:hAnsi="Arial" w:cs="Arial"/>
        <w:color w:val="000000"/>
        <w:sz w:val="16"/>
        <w:szCs w:val="16"/>
      </w:rPr>
      <w:t xml:space="preserve">/ AQ </w:t>
    </w:r>
    <w:r w:rsidR="000B11F5">
      <w:rPr>
        <w:rFonts w:ascii="Arial" w:eastAsia="Arial" w:hAnsi="Arial" w:cs="Arial"/>
        <w:color w:val="000000"/>
        <w:sz w:val="16"/>
        <w:szCs w:val="16"/>
      </w:rPr>
      <w:t>AGC</w:t>
    </w:r>
    <w:r w:rsidR="00020C28">
      <w:rPr>
        <w:rFonts w:ascii="Arial" w:eastAsia="Arial" w:hAnsi="Arial" w:cs="Arial"/>
        <w:color w:val="000000"/>
        <w:sz w:val="16"/>
        <w:szCs w:val="16"/>
      </w:rPr>
      <w:t xml:space="preserve">.doc                               </w:t>
    </w:r>
    <w:r w:rsidR="00020C28">
      <w:rPr>
        <w:rFonts w:ascii="Arial" w:eastAsia="Arial" w:hAnsi="Arial" w:cs="Arial"/>
        <w:color w:val="000000"/>
        <w:sz w:val="16"/>
        <w:szCs w:val="16"/>
      </w:rPr>
      <w:tab/>
      <w:t xml:space="preserve">    </w:t>
    </w:r>
    <w:r w:rsidR="00020C28">
      <w:rPr>
        <w:rFonts w:ascii="Arial" w:eastAsia="Arial" w:hAnsi="Arial" w:cs="Arial"/>
        <w:color w:val="000000"/>
        <w:sz w:val="16"/>
        <w:szCs w:val="16"/>
      </w:rPr>
      <w:tab/>
    </w:r>
    <w:r w:rsidR="00020C28">
      <w:rPr>
        <w:rFonts w:ascii="Arial" w:eastAsia="Arial" w:hAnsi="Arial" w:cs="Arial"/>
        <w:color w:val="000000"/>
        <w:sz w:val="16"/>
        <w:szCs w:val="16"/>
      </w:rPr>
      <w:tab/>
      <w:t xml:space="preserve"> </w:t>
    </w:r>
    <w:r w:rsidR="00020C28">
      <w:rPr>
        <w:rFonts w:ascii="Arial" w:eastAsia="Arial" w:hAnsi="Arial" w:cs="Arial"/>
        <w:color w:val="000000"/>
        <w:sz w:val="16"/>
        <w:szCs w:val="16"/>
      </w:rPr>
      <w:fldChar w:fldCharType="begin"/>
    </w:r>
    <w:r w:rsidR="00020C28">
      <w:rPr>
        <w:rFonts w:ascii="Arial" w:eastAsia="Arial" w:hAnsi="Arial" w:cs="Arial"/>
        <w:color w:val="000000"/>
        <w:sz w:val="16"/>
        <w:szCs w:val="16"/>
      </w:rPr>
      <w:instrText>PAGE</w:instrText>
    </w:r>
    <w:r w:rsidR="00020C28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47141E">
      <w:rPr>
        <w:rFonts w:ascii="Arial" w:eastAsia="Arial" w:hAnsi="Arial" w:cs="Arial"/>
        <w:noProof/>
        <w:color w:val="000000"/>
        <w:sz w:val="16"/>
        <w:szCs w:val="16"/>
      </w:rPr>
      <w:t>1</w:t>
    </w:r>
    <w:r w:rsidR="00020C28">
      <w:rPr>
        <w:rFonts w:ascii="Arial" w:eastAsia="Arial" w:hAnsi="Arial" w:cs="Arial"/>
        <w:color w:val="000000"/>
        <w:sz w:val="16"/>
        <w:szCs w:val="16"/>
      </w:rPr>
      <w:fldChar w:fldCharType="end"/>
    </w:r>
    <w:r w:rsidR="00020C28">
      <w:rPr>
        <w:rFonts w:ascii="Arial" w:eastAsia="Arial" w:hAnsi="Arial" w:cs="Arial"/>
        <w:color w:val="000000"/>
        <w:sz w:val="16"/>
        <w:szCs w:val="16"/>
      </w:rPr>
      <w:t>/</w:t>
    </w:r>
    <w:r w:rsidR="00020C28">
      <w:rPr>
        <w:rFonts w:ascii="Arial" w:eastAsia="Arial" w:hAnsi="Arial" w:cs="Arial"/>
        <w:color w:val="000000"/>
        <w:sz w:val="16"/>
        <w:szCs w:val="16"/>
      </w:rPr>
      <w:fldChar w:fldCharType="begin"/>
    </w:r>
    <w:r w:rsidR="00020C28">
      <w:rPr>
        <w:rFonts w:ascii="Arial" w:eastAsia="Arial" w:hAnsi="Arial" w:cs="Arial"/>
        <w:color w:val="000000"/>
        <w:sz w:val="16"/>
        <w:szCs w:val="16"/>
      </w:rPr>
      <w:instrText>NUMPAGES</w:instrText>
    </w:r>
    <w:r w:rsidR="00020C28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47141E">
      <w:rPr>
        <w:rFonts w:ascii="Arial" w:eastAsia="Arial" w:hAnsi="Arial" w:cs="Arial"/>
        <w:noProof/>
        <w:color w:val="000000"/>
        <w:sz w:val="16"/>
        <w:szCs w:val="16"/>
      </w:rPr>
      <w:t>1</w:t>
    </w:r>
    <w:r w:rsidR="00020C28">
      <w:rPr>
        <w:rFonts w:ascii="Arial" w:eastAsia="Arial" w:hAnsi="Arial" w:cs="Arial"/>
        <w:color w:val="000000"/>
        <w:sz w:val="16"/>
        <w:szCs w:val="16"/>
      </w:rPr>
      <w:fldChar w:fldCharType="end"/>
    </w:r>
    <w:r w:rsidR="00020C28">
      <w:rPr>
        <w:rFonts w:ascii="Arial" w:eastAsia="Arial" w:hAnsi="Arial" w:cs="Arial"/>
        <w:color w:val="000000"/>
        <w:sz w:val="16"/>
        <w:szCs w:val="16"/>
      </w:rPr>
      <w:tab/>
    </w:r>
  </w:p>
  <w:p w14:paraId="36235856" w14:textId="452CF023" w:rsidR="00020C28" w:rsidRDefault="00020C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Ce document est la propriété </w:t>
    </w:r>
    <w:r w:rsidR="00932EDB">
      <w:rPr>
        <w:rFonts w:ascii="Arial" w:eastAsia="Arial" w:hAnsi="Arial" w:cs="Arial"/>
        <w:color w:val="000000"/>
        <w:sz w:val="16"/>
        <w:szCs w:val="16"/>
      </w:rPr>
      <w:t>d’</w:t>
    </w:r>
    <w:r>
      <w:rPr>
        <w:rFonts w:ascii="Arial" w:eastAsia="Arial" w:hAnsi="Arial" w:cs="Arial"/>
        <w:color w:val="000000"/>
        <w:sz w:val="16"/>
        <w:szCs w:val="16"/>
      </w:rPr>
      <w:t>AniRA-</w:t>
    </w:r>
    <w:r w:rsidR="000B11F5">
      <w:rPr>
        <w:rFonts w:ascii="Arial" w:eastAsia="Arial" w:hAnsi="Arial" w:cs="Arial"/>
        <w:color w:val="000000"/>
        <w:sz w:val="16"/>
        <w:szCs w:val="16"/>
      </w:rPr>
      <w:t>AGC</w:t>
    </w:r>
    <w:r>
      <w:rPr>
        <w:rFonts w:ascii="Arial" w:eastAsia="Arial" w:hAnsi="Arial" w:cs="Arial"/>
        <w:color w:val="000000"/>
        <w:sz w:val="16"/>
        <w:szCs w:val="16"/>
      </w:rPr>
      <w:t xml:space="preserve"> et ne peut être reproduit</w:t>
    </w:r>
    <w:r w:rsidR="00672BAB">
      <w:rPr>
        <w:rFonts w:ascii="Arial" w:eastAsia="Arial" w:hAnsi="Arial" w:cs="Arial"/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</w:rPr>
      <w:t xml:space="preserve">sans l’autorisation du </w:t>
    </w:r>
    <w:r w:rsidR="00932EDB">
      <w:rPr>
        <w:rFonts w:ascii="Arial" w:eastAsia="Arial" w:hAnsi="Arial" w:cs="Arial"/>
        <w:color w:val="000000"/>
        <w:sz w:val="16"/>
        <w:szCs w:val="16"/>
      </w:rPr>
      <w:t xml:space="preserve">RMQ </w:t>
    </w:r>
    <w:r>
      <w:rPr>
        <w:rFonts w:ascii="Arial" w:eastAsia="Arial" w:hAnsi="Arial" w:cs="Arial"/>
        <w:color w:val="000000"/>
        <w:sz w:val="16"/>
        <w:szCs w:val="16"/>
      </w:rPr>
      <w:t>de la SFR BioSciences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A9EB0" w14:textId="77777777" w:rsidR="002D591C" w:rsidRDefault="002D591C">
      <w:r>
        <w:separator/>
      </w:r>
    </w:p>
  </w:footnote>
  <w:footnote w:type="continuationSeparator" w:id="0">
    <w:p w14:paraId="6837DC0B" w14:textId="77777777" w:rsidR="002D591C" w:rsidRDefault="002D5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B82"/>
    <w:multiLevelType w:val="hybridMultilevel"/>
    <w:tmpl w:val="37564CA6"/>
    <w:lvl w:ilvl="0" w:tplc="4832F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721B"/>
    <w:multiLevelType w:val="hybridMultilevel"/>
    <w:tmpl w:val="6D0E1724"/>
    <w:lvl w:ilvl="0" w:tplc="3572DF94">
      <w:start w:val="1"/>
      <w:numFmt w:val="lowerRoman"/>
      <w:lvlText w:val="%1)"/>
      <w:lvlJc w:val="left"/>
      <w:pPr>
        <w:ind w:left="780" w:hanging="720"/>
      </w:pPr>
      <w:rPr>
        <w:rFonts w:ascii="Arial" w:eastAsia="Arial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0FD5FBA"/>
    <w:multiLevelType w:val="hybridMultilevel"/>
    <w:tmpl w:val="DAB843E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B67F7"/>
    <w:multiLevelType w:val="multilevel"/>
    <w:tmpl w:val="9A36813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931727"/>
    <w:multiLevelType w:val="hybridMultilevel"/>
    <w:tmpl w:val="95BA82CA"/>
    <w:lvl w:ilvl="0" w:tplc="522248A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C6DE3"/>
    <w:multiLevelType w:val="hybridMultilevel"/>
    <w:tmpl w:val="BBE4CD52"/>
    <w:lvl w:ilvl="0" w:tplc="DBCCB3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61026"/>
    <w:multiLevelType w:val="multilevel"/>
    <w:tmpl w:val="898081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BA16BA9"/>
    <w:multiLevelType w:val="hybridMultilevel"/>
    <w:tmpl w:val="A7169F1C"/>
    <w:lvl w:ilvl="0" w:tplc="50868F58">
      <w:start w:val="2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81E2505"/>
    <w:multiLevelType w:val="hybridMultilevel"/>
    <w:tmpl w:val="B87CE0C2"/>
    <w:lvl w:ilvl="0" w:tplc="A894AA6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C4996"/>
    <w:multiLevelType w:val="hybridMultilevel"/>
    <w:tmpl w:val="3DD8ED34"/>
    <w:lvl w:ilvl="0" w:tplc="D17E64B0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9084C"/>
    <w:multiLevelType w:val="hybridMultilevel"/>
    <w:tmpl w:val="FF56214C"/>
    <w:lvl w:ilvl="0" w:tplc="4832F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67152"/>
    <w:multiLevelType w:val="multilevel"/>
    <w:tmpl w:val="3484F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48582D80"/>
    <w:multiLevelType w:val="hybridMultilevel"/>
    <w:tmpl w:val="9C447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C24EE"/>
    <w:multiLevelType w:val="hybridMultilevel"/>
    <w:tmpl w:val="FBC8B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649BA"/>
    <w:multiLevelType w:val="hybridMultilevel"/>
    <w:tmpl w:val="7BC48862"/>
    <w:lvl w:ilvl="0" w:tplc="625A6DF2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C15E50"/>
    <w:multiLevelType w:val="hybridMultilevel"/>
    <w:tmpl w:val="F1BAF5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C0372"/>
    <w:multiLevelType w:val="multilevel"/>
    <w:tmpl w:val="D864F2DC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6"/>
  </w:num>
  <w:num w:numId="5">
    <w:abstractNumId w:val="1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  <w:num w:numId="14">
    <w:abstractNumId w:val="12"/>
  </w:num>
  <w:num w:numId="15">
    <w:abstractNumId w:val="8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C9C"/>
    <w:rsid w:val="0001171F"/>
    <w:rsid w:val="000137D2"/>
    <w:rsid w:val="00020C28"/>
    <w:rsid w:val="0003027E"/>
    <w:rsid w:val="00033C88"/>
    <w:rsid w:val="00035FFC"/>
    <w:rsid w:val="00037F1B"/>
    <w:rsid w:val="000502D7"/>
    <w:rsid w:val="000660B2"/>
    <w:rsid w:val="000679D0"/>
    <w:rsid w:val="00084038"/>
    <w:rsid w:val="00092227"/>
    <w:rsid w:val="000A1E14"/>
    <w:rsid w:val="000A4D67"/>
    <w:rsid w:val="000A6F96"/>
    <w:rsid w:val="000B11F5"/>
    <w:rsid w:val="000B2E9E"/>
    <w:rsid w:val="000B529A"/>
    <w:rsid w:val="000E2830"/>
    <w:rsid w:val="001121E1"/>
    <w:rsid w:val="0011464F"/>
    <w:rsid w:val="00115CD6"/>
    <w:rsid w:val="001163D7"/>
    <w:rsid w:val="00120DA1"/>
    <w:rsid w:val="00125098"/>
    <w:rsid w:val="00130352"/>
    <w:rsid w:val="0014785A"/>
    <w:rsid w:val="00150644"/>
    <w:rsid w:val="00152786"/>
    <w:rsid w:val="00174053"/>
    <w:rsid w:val="00187F97"/>
    <w:rsid w:val="00194DBB"/>
    <w:rsid w:val="001A06AC"/>
    <w:rsid w:val="002071AC"/>
    <w:rsid w:val="0023146D"/>
    <w:rsid w:val="002328E3"/>
    <w:rsid w:val="00257ABF"/>
    <w:rsid w:val="0028387C"/>
    <w:rsid w:val="002A1113"/>
    <w:rsid w:val="002A4EC0"/>
    <w:rsid w:val="002C6B44"/>
    <w:rsid w:val="002D2BE5"/>
    <w:rsid w:val="002D4D6D"/>
    <w:rsid w:val="002D591C"/>
    <w:rsid w:val="002D6BD6"/>
    <w:rsid w:val="0031036A"/>
    <w:rsid w:val="00316B6A"/>
    <w:rsid w:val="003334F1"/>
    <w:rsid w:val="0033795A"/>
    <w:rsid w:val="00341A19"/>
    <w:rsid w:val="00372A88"/>
    <w:rsid w:val="00373E85"/>
    <w:rsid w:val="003860DE"/>
    <w:rsid w:val="003A1C61"/>
    <w:rsid w:val="003A76D1"/>
    <w:rsid w:val="003D1A80"/>
    <w:rsid w:val="003D40CB"/>
    <w:rsid w:val="003E068F"/>
    <w:rsid w:val="003F24AC"/>
    <w:rsid w:val="00414C00"/>
    <w:rsid w:val="0043365E"/>
    <w:rsid w:val="00464AE5"/>
    <w:rsid w:val="004666DE"/>
    <w:rsid w:val="0047141E"/>
    <w:rsid w:val="00474462"/>
    <w:rsid w:val="00482023"/>
    <w:rsid w:val="00495AE0"/>
    <w:rsid w:val="004A311D"/>
    <w:rsid w:val="004A67FC"/>
    <w:rsid w:val="004B6273"/>
    <w:rsid w:val="004D30FE"/>
    <w:rsid w:val="004D6A45"/>
    <w:rsid w:val="004E26F7"/>
    <w:rsid w:val="00501B37"/>
    <w:rsid w:val="00506ADC"/>
    <w:rsid w:val="00534F30"/>
    <w:rsid w:val="00542B6D"/>
    <w:rsid w:val="005452FE"/>
    <w:rsid w:val="00563767"/>
    <w:rsid w:val="00583B96"/>
    <w:rsid w:val="00585078"/>
    <w:rsid w:val="00586BD7"/>
    <w:rsid w:val="005A01A6"/>
    <w:rsid w:val="005C34E2"/>
    <w:rsid w:val="005D129F"/>
    <w:rsid w:val="005F3840"/>
    <w:rsid w:val="00627ADA"/>
    <w:rsid w:val="00637AC9"/>
    <w:rsid w:val="006438E7"/>
    <w:rsid w:val="006511F1"/>
    <w:rsid w:val="006532FE"/>
    <w:rsid w:val="006651A4"/>
    <w:rsid w:val="006704BC"/>
    <w:rsid w:val="00672BAB"/>
    <w:rsid w:val="00677312"/>
    <w:rsid w:val="00691CD3"/>
    <w:rsid w:val="00697A28"/>
    <w:rsid w:val="006A0776"/>
    <w:rsid w:val="006B3E35"/>
    <w:rsid w:val="006B7FC3"/>
    <w:rsid w:val="006C011E"/>
    <w:rsid w:val="006C3752"/>
    <w:rsid w:val="006D1CD8"/>
    <w:rsid w:val="006F3C9C"/>
    <w:rsid w:val="00700BA0"/>
    <w:rsid w:val="00721168"/>
    <w:rsid w:val="00740246"/>
    <w:rsid w:val="007451DF"/>
    <w:rsid w:val="007500F8"/>
    <w:rsid w:val="00752C5D"/>
    <w:rsid w:val="007573E1"/>
    <w:rsid w:val="00781351"/>
    <w:rsid w:val="0079122C"/>
    <w:rsid w:val="007946E9"/>
    <w:rsid w:val="007A0AC1"/>
    <w:rsid w:val="007A1DF0"/>
    <w:rsid w:val="007B2174"/>
    <w:rsid w:val="007B31C4"/>
    <w:rsid w:val="007B5158"/>
    <w:rsid w:val="007B65AD"/>
    <w:rsid w:val="007B74B2"/>
    <w:rsid w:val="007C278D"/>
    <w:rsid w:val="007C7D66"/>
    <w:rsid w:val="007D03A0"/>
    <w:rsid w:val="007E5045"/>
    <w:rsid w:val="00806EC5"/>
    <w:rsid w:val="00807F2E"/>
    <w:rsid w:val="00851FB1"/>
    <w:rsid w:val="0085611E"/>
    <w:rsid w:val="008618AB"/>
    <w:rsid w:val="00872856"/>
    <w:rsid w:val="0087674D"/>
    <w:rsid w:val="00883653"/>
    <w:rsid w:val="008A1C88"/>
    <w:rsid w:val="008B4240"/>
    <w:rsid w:val="008C4605"/>
    <w:rsid w:val="008D1645"/>
    <w:rsid w:val="008E396C"/>
    <w:rsid w:val="0090523B"/>
    <w:rsid w:val="0091215F"/>
    <w:rsid w:val="00930212"/>
    <w:rsid w:val="00932EDB"/>
    <w:rsid w:val="0093506F"/>
    <w:rsid w:val="0095081B"/>
    <w:rsid w:val="009516C1"/>
    <w:rsid w:val="009779CC"/>
    <w:rsid w:val="00990B39"/>
    <w:rsid w:val="0099506E"/>
    <w:rsid w:val="00996572"/>
    <w:rsid w:val="009B1AB7"/>
    <w:rsid w:val="009C2CC5"/>
    <w:rsid w:val="009C70B0"/>
    <w:rsid w:val="00A02F06"/>
    <w:rsid w:val="00A23C3E"/>
    <w:rsid w:val="00A267EE"/>
    <w:rsid w:val="00A42657"/>
    <w:rsid w:val="00A4681A"/>
    <w:rsid w:val="00A5248D"/>
    <w:rsid w:val="00A56A04"/>
    <w:rsid w:val="00A6283F"/>
    <w:rsid w:val="00AA475C"/>
    <w:rsid w:val="00AB34A2"/>
    <w:rsid w:val="00AD402B"/>
    <w:rsid w:val="00AE3F20"/>
    <w:rsid w:val="00AF3571"/>
    <w:rsid w:val="00B0013E"/>
    <w:rsid w:val="00B04F9C"/>
    <w:rsid w:val="00B16285"/>
    <w:rsid w:val="00B227E4"/>
    <w:rsid w:val="00B257B0"/>
    <w:rsid w:val="00B80498"/>
    <w:rsid w:val="00B9498F"/>
    <w:rsid w:val="00BA4C32"/>
    <w:rsid w:val="00BA5689"/>
    <w:rsid w:val="00BA7CDC"/>
    <w:rsid w:val="00BB10B3"/>
    <w:rsid w:val="00BC0327"/>
    <w:rsid w:val="00C01CB4"/>
    <w:rsid w:val="00C03B90"/>
    <w:rsid w:val="00C05CE0"/>
    <w:rsid w:val="00C10DB0"/>
    <w:rsid w:val="00C24EF1"/>
    <w:rsid w:val="00C26330"/>
    <w:rsid w:val="00C3406F"/>
    <w:rsid w:val="00C63D41"/>
    <w:rsid w:val="00C722B5"/>
    <w:rsid w:val="00C90DDE"/>
    <w:rsid w:val="00CC017A"/>
    <w:rsid w:val="00CD17E9"/>
    <w:rsid w:val="00CE19FA"/>
    <w:rsid w:val="00CF0F7F"/>
    <w:rsid w:val="00D03D28"/>
    <w:rsid w:val="00D1663F"/>
    <w:rsid w:val="00D70A68"/>
    <w:rsid w:val="00D778AE"/>
    <w:rsid w:val="00D80D64"/>
    <w:rsid w:val="00D96AD5"/>
    <w:rsid w:val="00D97B25"/>
    <w:rsid w:val="00DC2E7E"/>
    <w:rsid w:val="00DC3163"/>
    <w:rsid w:val="00DC3B82"/>
    <w:rsid w:val="00DF0F25"/>
    <w:rsid w:val="00DF2DE0"/>
    <w:rsid w:val="00E0383D"/>
    <w:rsid w:val="00E067DE"/>
    <w:rsid w:val="00E07703"/>
    <w:rsid w:val="00E103FE"/>
    <w:rsid w:val="00E256C9"/>
    <w:rsid w:val="00E4385F"/>
    <w:rsid w:val="00E500FE"/>
    <w:rsid w:val="00E62E7F"/>
    <w:rsid w:val="00E666DE"/>
    <w:rsid w:val="00E82D6E"/>
    <w:rsid w:val="00E84E2A"/>
    <w:rsid w:val="00E86036"/>
    <w:rsid w:val="00E93EC9"/>
    <w:rsid w:val="00E97547"/>
    <w:rsid w:val="00EA7581"/>
    <w:rsid w:val="00ED715F"/>
    <w:rsid w:val="00EE2106"/>
    <w:rsid w:val="00F05DB0"/>
    <w:rsid w:val="00F14D76"/>
    <w:rsid w:val="00F242C1"/>
    <w:rsid w:val="00F27264"/>
    <w:rsid w:val="00F311D8"/>
    <w:rsid w:val="00F41766"/>
    <w:rsid w:val="00F41EBA"/>
    <w:rsid w:val="00F424BB"/>
    <w:rsid w:val="00F437BF"/>
    <w:rsid w:val="00F605A6"/>
    <w:rsid w:val="00F640CE"/>
    <w:rsid w:val="00F74168"/>
    <w:rsid w:val="00F812F3"/>
    <w:rsid w:val="00FB0DE6"/>
    <w:rsid w:val="00FB14AA"/>
    <w:rsid w:val="00FC39E1"/>
    <w:rsid w:val="00FD3E54"/>
    <w:rsid w:val="00FE053C"/>
    <w:rsid w:val="00FF1123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843A6"/>
  <w15:docId w15:val="{905AE9BB-15B5-4950-ABE4-A7635F5F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567"/>
      <w:outlineLvl w:val="0"/>
    </w:pPr>
    <w:rPr>
      <w:b/>
      <w:bCs/>
      <w:szCs w:val="21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rsid w:val="00B03A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A01D36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A01D36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A01D36"/>
    <w:pPr>
      <w:spacing w:before="240" w:after="60"/>
      <w:outlineLvl w:val="7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autoSpaceDE w:val="0"/>
      <w:autoSpaceDN w:val="0"/>
      <w:ind w:firstLine="425"/>
      <w:jc w:val="both"/>
    </w:pPr>
    <w:rPr>
      <w:rFonts w:ascii="Arial" w:hAnsi="Arial" w:cs="Arial"/>
      <w:b/>
      <w:bCs/>
      <w:sz w:val="22"/>
      <w:szCs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pPr>
      <w:ind w:left="567"/>
    </w:pPr>
  </w:style>
  <w:style w:type="paragraph" w:styleId="Retraitcorpsdetexte3">
    <w:name w:val="Body Text Indent 3"/>
    <w:basedOn w:val="Normal"/>
    <w:pPr>
      <w:ind w:left="709"/>
      <w:jc w:val="both"/>
    </w:pPr>
  </w:style>
  <w:style w:type="paragraph" w:styleId="Corpsdetexte">
    <w:name w:val="Body Text"/>
    <w:basedOn w:val="Normal"/>
    <w:pPr>
      <w:jc w:val="both"/>
    </w:pPr>
  </w:style>
  <w:style w:type="paragraph" w:styleId="Corpsdetexte2">
    <w:name w:val="Body Text 2"/>
    <w:basedOn w:val="Normal"/>
    <w:rPr>
      <w:b/>
      <w:bCs/>
    </w:rPr>
  </w:style>
  <w:style w:type="paragraph" w:styleId="Corpsdetexte3">
    <w:name w:val="Body Text 3"/>
    <w:basedOn w:val="Normal"/>
    <w:rPr>
      <w:sz w:val="28"/>
      <w:szCs w:val="22"/>
    </w:rPr>
  </w:style>
  <w:style w:type="paragraph" w:styleId="TM1">
    <w:name w:val="toc 1"/>
    <w:basedOn w:val="Normal"/>
    <w:next w:val="Normal"/>
    <w:autoRedefine/>
    <w:uiPriority w:val="39"/>
  </w:style>
  <w:style w:type="paragraph" w:customStyle="1" w:styleId="Formal1">
    <w:name w:val="Formal1"/>
    <w:basedOn w:val="Normal"/>
    <w:rsid w:val="002644F4"/>
    <w:pPr>
      <w:spacing w:before="60" w:after="60"/>
    </w:pPr>
    <w:rPr>
      <w:szCs w:val="20"/>
      <w:lang w:eastAsia="en-US"/>
    </w:rPr>
  </w:style>
  <w:style w:type="character" w:styleId="Lienhypertexte">
    <w:name w:val="Hyperlink"/>
    <w:uiPriority w:val="99"/>
    <w:rsid w:val="00D762B4"/>
    <w:rPr>
      <w:color w:val="0000FF"/>
      <w:u w:val="single"/>
    </w:rPr>
  </w:style>
  <w:style w:type="character" w:styleId="Lienhypertextesuivivisit">
    <w:name w:val="FollowedHyperlink"/>
    <w:rsid w:val="00AC3DA8"/>
    <w:rPr>
      <w:color w:val="800080"/>
      <w:u w:val="single"/>
    </w:rPr>
  </w:style>
  <w:style w:type="table" w:styleId="Grilledutableau">
    <w:name w:val="Table Grid"/>
    <w:basedOn w:val="TableauNormal"/>
    <w:rsid w:val="00855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E4143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BE4143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3A01A6"/>
    <w:rPr>
      <w:b/>
      <w:bCs/>
    </w:rPr>
  </w:style>
  <w:style w:type="paragraph" w:styleId="NormalWeb">
    <w:name w:val="Normal (Web)"/>
    <w:basedOn w:val="Normal"/>
    <w:uiPriority w:val="99"/>
    <w:unhideWhenUsed/>
    <w:rsid w:val="00C6111E"/>
    <w:pPr>
      <w:spacing w:before="100" w:beforeAutospacing="1" w:after="100" w:afterAutospacing="1"/>
    </w:pPr>
  </w:style>
  <w:style w:type="character" w:styleId="Marquedecommentaire">
    <w:name w:val="annotation reference"/>
    <w:rsid w:val="004C3220"/>
    <w:rPr>
      <w:sz w:val="18"/>
      <w:szCs w:val="18"/>
    </w:rPr>
  </w:style>
  <w:style w:type="paragraph" w:styleId="Commentaire">
    <w:name w:val="annotation text"/>
    <w:basedOn w:val="Normal"/>
    <w:link w:val="CommentaireCar"/>
    <w:rsid w:val="004C3220"/>
  </w:style>
  <w:style w:type="character" w:customStyle="1" w:styleId="CommentaireCar">
    <w:name w:val="Commentaire Car"/>
    <w:link w:val="Commentaire"/>
    <w:rsid w:val="004C3220"/>
    <w:rPr>
      <w:sz w:val="24"/>
      <w:szCs w:val="24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rsid w:val="004C3220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rsid w:val="004C3220"/>
    <w:rPr>
      <w:b/>
      <w:bCs/>
      <w:sz w:val="24"/>
      <w:szCs w:val="24"/>
      <w:lang w:val="fr-FR"/>
    </w:rPr>
  </w:style>
  <w:style w:type="character" w:customStyle="1" w:styleId="PieddepageCar">
    <w:name w:val="Pied de page Car"/>
    <w:basedOn w:val="Policepardfaut"/>
    <w:link w:val="Pieddepage"/>
    <w:rsid w:val="00A5382D"/>
    <w:rPr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6477E"/>
    <w:pPr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M2">
    <w:name w:val="toc 2"/>
    <w:basedOn w:val="Normal"/>
    <w:next w:val="Normal"/>
    <w:autoRedefine/>
    <w:uiPriority w:val="39"/>
    <w:unhideWhenUsed/>
    <w:rsid w:val="0026477E"/>
    <w:pPr>
      <w:widowControl w:val="0"/>
      <w:spacing w:after="100"/>
      <w:ind w:left="240"/>
    </w:pPr>
    <w:rPr>
      <w:rFonts w:ascii="Liberation Serif" w:eastAsia="MS PMincho" w:hAnsi="Liberation Serif" w:cs="Mangal"/>
      <w:szCs w:val="21"/>
      <w:lang w:eastAsia="ja-JP" w:bidi="hi-IN"/>
    </w:rPr>
  </w:style>
  <w:style w:type="character" w:styleId="Accentuation">
    <w:name w:val="Emphasis"/>
    <w:basedOn w:val="Policepardfaut"/>
    <w:uiPriority w:val="20"/>
    <w:qFormat/>
    <w:rsid w:val="008A52AA"/>
    <w:rPr>
      <w:i/>
      <w:iCs/>
    </w:rPr>
  </w:style>
  <w:style w:type="paragraph" w:customStyle="1" w:styleId="Style1">
    <w:name w:val="Style1"/>
    <w:basedOn w:val="Normal"/>
    <w:link w:val="Style1Car"/>
    <w:qFormat/>
    <w:rsid w:val="00FB4F87"/>
    <w:pPr>
      <w:widowControl w:val="0"/>
      <w:numPr>
        <w:numId w:val="4"/>
      </w:numPr>
      <w:suppressLineNumbers/>
    </w:pPr>
    <w:rPr>
      <w:rFonts w:ascii="Arial" w:eastAsia="MS PMincho" w:hAnsi="Arial" w:cs="Arial"/>
      <w:b/>
      <w:lang w:eastAsia="ja-JP" w:bidi="hi-IN"/>
    </w:rPr>
  </w:style>
  <w:style w:type="character" w:customStyle="1" w:styleId="Style1Car">
    <w:name w:val="Style1 Car"/>
    <w:basedOn w:val="Policepardfaut"/>
    <w:link w:val="Style1"/>
    <w:rsid w:val="00FB4F87"/>
    <w:rPr>
      <w:rFonts w:ascii="Arial" w:eastAsia="MS PMincho" w:hAnsi="Arial" w:cs="Arial"/>
      <w:b/>
      <w:sz w:val="24"/>
      <w:szCs w:val="24"/>
      <w:lang w:eastAsia="ja-JP" w:bidi="hi-IN"/>
    </w:rPr>
  </w:style>
  <w:style w:type="paragraph" w:styleId="Paragraphedeliste">
    <w:name w:val="List Paragraph"/>
    <w:basedOn w:val="Normal"/>
    <w:uiPriority w:val="34"/>
    <w:qFormat/>
    <w:rsid w:val="00FE472B"/>
    <w:pPr>
      <w:ind w:left="720"/>
      <w:contextualSpacing/>
    </w:pPr>
  </w:style>
  <w:style w:type="character" w:customStyle="1" w:styleId="InternetLink">
    <w:name w:val="Internet Link"/>
    <w:rsid w:val="002A4CFC"/>
    <w:rPr>
      <w:color w:val="000080"/>
      <w:u w:val="single"/>
    </w:rPr>
  </w:style>
  <w:style w:type="paragraph" w:customStyle="1" w:styleId="Index">
    <w:name w:val="Index"/>
    <w:basedOn w:val="Normal"/>
    <w:link w:val="IndexCar"/>
    <w:qFormat/>
    <w:rsid w:val="003343F2"/>
    <w:pPr>
      <w:widowControl w:val="0"/>
      <w:suppressLineNumbers/>
    </w:pPr>
    <w:rPr>
      <w:rFonts w:ascii="Liberation Serif" w:eastAsia="MS PMincho" w:hAnsi="Liberation Serif" w:cs="Lucida Sans"/>
      <w:lang w:eastAsia="ja-JP" w:bidi="hi-IN"/>
    </w:rPr>
  </w:style>
  <w:style w:type="character" w:customStyle="1" w:styleId="IndexCar">
    <w:name w:val="Index Car"/>
    <w:basedOn w:val="Policepardfaut"/>
    <w:link w:val="Index"/>
    <w:rsid w:val="003343F2"/>
    <w:rPr>
      <w:rFonts w:ascii="Liberation Serif" w:eastAsia="MS PMincho" w:hAnsi="Liberation Serif" w:cs="Lucida Sans"/>
      <w:sz w:val="24"/>
      <w:szCs w:val="24"/>
      <w:lang w:eastAsia="ja-JP" w:bidi="hi-IN"/>
    </w:rPr>
  </w:style>
  <w:style w:type="paragraph" w:styleId="TM3">
    <w:name w:val="toc 3"/>
    <w:basedOn w:val="Normal"/>
    <w:next w:val="Normal"/>
    <w:autoRedefine/>
    <w:uiPriority w:val="39"/>
    <w:unhideWhenUsed/>
    <w:rsid w:val="004E000C"/>
    <w:pPr>
      <w:spacing w:after="100"/>
      <w:ind w:left="480"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vision">
    <w:name w:val="Revision"/>
    <w:hidden/>
    <w:uiPriority w:val="99"/>
    <w:semiHidden/>
    <w:rsid w:val="00E4385F"/>
  </w:style>
  <w:style w:type="character" w:customStyle="1" w:styleId="Mentionnonrsolue1">
    <w:name w:val="Mention non résolue1"/>
    <w:basedOn w:val="Policepardfaut"/>
    <w:uiPriority w:val="99"/>
    <w:semiHidden/>
    <w:unhideWhenUsed/>
    <w:rsid w:val="00120DA1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0A1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r-biosciences.fr/la-sfr/Citation_SFR_Biosciences/publica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gc.us8@inserm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sblanc</dc:creator>
  <cp:lastModifiedBy>PERROY Margaux</cp:lastModifiedBy>
  <cp:revision>2</cp:revision>
  <cp:lastPrinted>2021-03-25T17:37:00Z</cp:lastPrinted>
  <dcterms:created xsi:type="dcterms:W3CDTF">2025-12-08T09:39:00Z</dcterms:created>
  <dcterms:modified xsi:type="dcterms:W3CDTF">2025-12-08T09:39:00Z</dcterms:modified>
</cp:coreProperties>
</file>